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0FDB" w14:textId="77777777" w:rsidR="005532E5" w:rsidRPr="005532E5" w:rsidRDefault="005532E5" w:rsidP="005532E5">
      <w:pPr>
        <w:pStyle w:val="Default"/>
        <w:jc w:val="center"/>
      </w:pPr>
    </w:p>
    <w:p w14:paraId="5A1729BB" w14:textId="77777777" w:rsidR="00CD506A" w:rsidRPr="00250C79" w:rsidRDefault="005532E5" w:rsidP="00CD506A">
      <w:pPr>
        <w:pStyle w:val="Default"/>
        <w:jc w:val="center"/>
        <w:rPr>
          <w:b/>
          <w:bCs/>
        </w:rPr>
      </w:pPr>
      <w:r w:rsidRPr="00250C79">
        <w:rPr>
          <w:b/>
          <w:bCs/>
        </w:rPr>
        <w:t>KARABÜK ÜNİVERSİTESİ</w:t>
      </w:r>
      <w:r w:rsidR="00CD506A" w:rsidRPr="00250C79">
        <w:rPr>
          <w:b/>
          <w:bCs/>
        </w:rPr>
        <w:t xml:space="preserve"> </w:t>
      </w:r>
    </w:p>
    <w:p w14:paraId="3F7D59BC" w14:textId="46E85524" w:rsidR="00CD506A" w:rsidRPr="00250C79" w:rsidRDefault="005532E5" w:rsidP="00CD506A">
      <w:pPr>
        <w:pStyle w:val="Default"/>
        <w:jc w:val="center"/>
        <w:rPr>
          <w:b/>
          <w:bCs/>
        </w:rPr>
      </w:pPr>
      <w:r w:rsidRPr="00250C79">
        <w:rPr>
          <w:b/>
          <w:bCs/>
        </w:rPr>
        <w:t xml:space="preserve">ESKİPAZAR MESLEK YÜKSEKOKULU </w:t>
      </w:r>
    </w:p>
    <w:p w14:paraId="7FAA67AD" w14:textId="250BED45" w:rsidR="00FB017A" w:rsidRPr="00250C79" w:rsidRDefault="00250C79" w:rsidP="005532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50C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ETKİNLİKLER VE TOPLUMSAL KATKI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RAPORU</w:t>
      </w:r>
    </w:p>
    <w:p w14:paraId="7A8359F6" w14:textId="77777777" w:rsidR="00250C79" w:rsidRDefault="00250C79" w:rsidP="009D4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49BDE1" w14:textId="187C7AE5" w:rsidR="009D4144" w:rsidRPr="009D4144" w:rsidRDefault="009D4144" w:rsidP="009D4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Rapor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tarihi: 03.06.2024</w:t>
      </w:r>
    </w:p>
    <w:p w14:paraId="6B9D8FFE" w14:textId="26254A91" w:rsidR="002F7208" w:rsidRDefault="00A5051F" w:rsidP="005532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072E3A" wp14:editId="74F3A8AC">
            <wp:simplePos x="0" y="0"/>
            <wp:positionH relativeFrom="column">
              <wp:posOffset>1783080</wp:posOffset>
            </wp:positionH>
            <wp:positionV relativeFrom="paragraph">
              <wp:posOffset>280670</wp:posOffset>
            </wp:positionV>
            <wp:extent cx="4549140" cy="2720340"/>
            <wp:effectExtent l="0" t="0" r="3810" b="3810"/>
            <wp:wrapTight wrapText="bothSides">
              <wp:wrapPolygon edited="0">
                <wp:start x="0" y="0"/>
                <wp:lineTo x="0" y="21479"/>
                <wp:lineTo x="21528" y="21479"/>
                <wp:lineTo x="21528" y="0"/>
                <wp:lineTo x="0" y="0"/>
              </wp:wrapPolygon>
            </wp:wrapTight>
            <wp:docPr id="137565849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4EE2A948-E720-3978-55B1-7F840AC904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2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360"/>
      </w:tblGrid>
      <w:tr w:rsidR="00A5051F" w:rsidRPr="00A5051F" w14:paraId="77592877" w14:textId="77777777" w:rsidTr="00A5051F">
        <w:trPr>
          <w:trHeight w:val="288"/>
        </w:trPr>
        <w:tc>
          <w:tcPr>
            <w:tcW w:w="2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F15BBC" w14:textId="77777777" w:rsidR="00A5051F" w:rsidRPr="00A5051F" w:rsidRDefault="00A5051F" w:rsidP="00A5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505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2024 Yılı Faaliyetleri</w:t>
            </w:r>
          </w:p>
        </w:tc>
      </w:tr>
      <w:tr w:rsidR="00A5051F" w:rsidRPr="00A5051F" w14:paraId="262FD199" w14:textId="77777777" w:rsidTr="00A5051F">
        <w:trPr>
          <w:trHeight w:val="312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5006" w14:textId="77777777" w:rsidR="00A5051F" w:rsidRPr="00A5051F" w:rsidRDefault="00A5051F" w:rsidP="00A505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5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Eğitim/Öğretim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4B425" w14:textId="77777777" w:rsidR="00A5051F" w:rsidRPr="00A5051F" w:rsidRDefault="00A5051F" w:rsidP="00A5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5051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</w:tr>
      <w:tr w:rsidR="00A5051F" w:rsidRPr="00A5051F" w14:paraId="1ECB3084" w14:textId="77777777" w:rsidTr="00A5051F">
        <w:trPr>
          <w:trHeight w:val="312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27A" w14:textId="77777777" w:rsidR="00A5051F" w:rsidRPr="00A5051F" w:rsidRDefault="00A5051F" w:rsidP="00A505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5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Sosyokültürel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3A844" w14:textId="77777777" w:rsidR="00A5051F" w:rsidRPr="00A5051F" w:rsidRDefault="00A5051F" w:rsidP="00A5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5051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A5051F" w:rsidRPr="00A5051F" w14:paraId="78B5EB75" w14:textId="77777777" w:rsidTr="00A5051F">
        <w:trPr>
          <w:trHeight w:val="312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FC82" w14:textId="77777777" w:rsidR="00A5051F" w:rsidRPr="00A5051F" w:rsidRDefault="00A5051F" w:rsidP="00A505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5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Oryantasyon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40F25" w14:textId="77777777" w:rsidR="00A5051F" w:rsidRPr="00A5051F" w:rsidRDefault="00A5051F" w:rsidP="00A5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5051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A5051F" w:rsidRPr="00A5051F" w14:paraId="3260A8BB" w14:textId="77777777" w:rsidTr="00A5051F">
        <w:trPr>
          <w:trHeight w:val="312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F2B8" w14:textId="77777777" w:rsidR="00A5051F" w:rsidRPr="00A5051F" w:rsidRDefault="00A5051F" w:rsidP="00A505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5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Toplumsal katkı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A6990" w14:textId="77777777" w:rsidR="00A5051F" w:rsidRPr="00A5051F" w:rsidRDefault="00A5051F" w:rsidP="00A5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5051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</w:tbl>
    <w:p w14:paraId="1093F0D4" w14:textId="4A5A74FB" w:rsidR="002F7208" w:rsidRDefault="002F7208" w:rsidP="00A5051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9938F7D" w14:textId="77777777" w:rsidR="000143FA" w:rsidRDefault="000143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B1FC34" w14:textId="77777777" w:rsidR="00A5051F" w:rsidRDefault="00A505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703764" w14:textId="77777777" w:rsidR="00A5051F" w:rsidRDefault="00A505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EF8435" w14:textId="77777777" w:rsidR="00A5051F" w:rsidRDefault="00A505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50AA37" w14:textId="77777777" w:rsidR="00A5051F" w:rsidRDefault="00A505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C3EE38" w14:textId="77777777" w:rsidR="00A5051F" w:rsidRDefault="00A505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5C94D9" w14:textId="2601586D" w:rsidR="00A5051F" w:rsidRDefault="00FB01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EE7CE6" wp14:editId="5F99B0ED">
            <wp:simplePos x="0" y="0"/>
            <wp:positionH relativeFrom="column">
              <wp:posOffset>1786255</wp:posOffset>
            </wp:positionH>
            <wp:positionV relativeFrom="paragraph">
              <wp:posOffset>266700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85872194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D891E91-64DB-979F-6D51-BEF030E66B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250"/>
      </w:tblGrid>
      <w:tr w:rsidR="00FB017A" w:rsidRPr="00FB017A" w14:paraId="75C7445E" w14:textId="77777777" w:rsidTr="00FB017A">
        <w:trPr>
          <w:trHeight w:val="312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A11BC" w14:textId="77777777" w:rsidR="00FB017A" w:rsidRPr="00FB017A" w:rsidRDefault="00FB017A" w:rsidP="00FB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B01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2023 Yılı Faaliyetleri</w:t>
            </w:r>
          </w:p>
        </w:tc>
      </w:tr>
      <w:tr w:rsidR="00FB017A" w:rsidRPr="00FB017A" w14:paraId="036DA200" w14:textId="77777777" w:rsidTr="00FB017A">
        <w:trPr>
          <w:trHeight w:val="312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B9A3" w14:textId="77777777" w:rsidR="00FB017A" w:rsidRPr="00FB017A" w:rsidRDefault="00FB017A" w:rsidP="00FB01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B0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Eğitim/Öğretim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CAD35" w14:textId="77777777" w:rsidR="00FB017A" w:rsidRPr="00FB017A" w:rsidRDefault="00FB017A" w:rsidP="00FB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B01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</w:tr>
      <w:tr w:rsidR="00FB017A" w:rsidRPr="00FB017A" w14:paraId="12F36A65" w14:textId="77777777" w:rsidTr="00FB017A">
        <w:trPr>
          <w:trHeight w:val="312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8204" w14:textId="77777777" w:rsidR="00FB017A" w:rsidRPr="00FB017A" w:rsidRDefault="00FB017A" w:rsidP="00FB01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B0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Sosyokültürel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486C7" w14:textId="77777777" w:rsidR="00FB017A" w:rsidRPr="00FB017A" w:rsidRDefault="00FB017A" w:rsidP="00FB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B01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</w:tr>
      <w:tr w:rsidR="00FB017A" w:rsidRPr="00FB017A" w14:paraId="010E8A45" w14:textId="77777777" w:rsidTr="00FB017A">
        <w:trPr>
          <w:trHeight w:val="312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5FF6" w14:textId="77777777" w:rsidR="00FB017A" w:rsidRPr="00FB017A" w:rsidRDefault="00FB017A" w:rsidP="00FB01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B0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Oryantasyon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F2DD8" w14:textId="77777777" w:rsidR="00FB017A" w:rsidRPr="00FB017A" w:rsidRDefault="00FB017A" w:rsidP="00FB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B01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FB017A" w:rsidRPr="00FB017A" w14:paraId="7F136295" w14:textId="77777777" w:rsidTr="00FB017A">
        <w:trPr>
          <w:trHeight w:val="324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2188" w14:textId="77777777" w:rsidR="00FB017A" w:rsidRPr="00FB017A" w:rsidRDefault="00FB017A" w:rsidP="00FB01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B0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Toplumsal katkı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2152E" w14:textId="77777777" w:rsidR="00FB017A" w:rsidRPr="00FB017A" w:rsidRDefault="00FB017A" w:rsidP="00FB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B01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</w:tbl>
    <w:p w14:paraId="3844474C" w14:textId="7542FD6E" w:rsidR="00A5051F" w:rsidRDefault="00FB01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p w14:paraId="70428851" w14:textId="25A55842" w:rsidR="00FB017A" w:rsidRDefault="00FB01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9B62C" w14:textId="77777777" w:rsidR="00A5051F" w:rsidRDefault="00A505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31282A" w14:textId="77777777" w:rsidR="00FB017A" w:rsidRDefault="00FB01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2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360"/>
      </w:tblGrid>
      <w:tr w:rsidR="00372777" w:rsidRPr="00372777" w14:paraId="3269D287" w14:textId="77777777" w:rsidTr="00AC0237">
        <w:trPr>
          <w:trHeight w:val="312"/>
        </w:trPr>
        <w:tc>
          <w:tcPr>
            <w:tcW w:w="2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093CAF" w14:textId="77777777" w:rsidR="00372777" w:rsidRPr="00372777" w:rsidRDefault="00372777" w:rsidP="0037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2022 Yılı Faaliyetleri</w:t>
            </w:r>
          </w:p>
        </w:tc>
      </w:tr>
      <w:tr w:rsidR="00372777" w:rsidRPr="00372777" w14:paraId="6DE185CB" w14:textId="77777777" w:rsidTr="00AC0237">
        <w:trPr>
          <w:trHeight w:val="312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4D6D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Eğitim/Öğretim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D13E8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</w:tr>
      <w:tr w:rsidR="00372777" w:rsidRPr="00372777" w14:paraId="75D3BEF9" w14:textId="77777777" w:rsidTr="00AC0237">
        <w:trPr>
          <w:trHeight w:val="312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A6C4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Sosyokültürel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8AE4D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</w:tr>
      <w:tr w:rsidR="00372777" w:rsidRPr="00372777" w14:paraId="5DCAE0FA" w14:textId="77777777" w:rsidTr="00AC0237">
        <w:trPr>
          <w:trHeight w:val="312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5216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Oryantasyon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40B1C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372777" w:rsidRPr="00372777" w14:paraId="48FC08E8" w14:textId="77777777" w:rsidTr="00AC0237">
        <w:trPr>
          <w:trHeight w:val="324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AC50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Toplumsal katkı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05C90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</w:tbl>
    <w:p w14:paraId="4648DDA1" w14:textId="6845F89C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C60E0C" wp14:editId="6BEC63B6">
            <wp:simplePos x="0" y="0"/>
            <wp:positionH relativeFrom="column">
              <wp:posOffset>1790700</wp:posOffset>
            </wp:positionH>
            <wp:positionV relativeFrom="paragraph">
              <wp:posOffset>-1049020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91449140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6370CBE-C499-4F20-3028-FF0A11631C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75578D18" w14:textId="24673E45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21EF53" w14:textId="5B39A4AB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3A59E9" w14:textId="63DCC06D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DCFE4F" w14:textId="7E4129D5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4C56F7" w14:textId="18249BF3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547002" w14:textId="3279D215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50CA11" wp14:editId="0C001A3B">
            <wp:simplePos x="0" y="0"/>
            <wp:positionH relativeFrom="column">
              <wp:posOffset>1844040</wp:posOffset>
            </wp:positionH>
            <wp:positionV relativeFrom="paragraph">
              <wp:posOffset>276225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308826428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FDC42D08-1588-B10F-7BEE-F91720F442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250"/>
      </w:tblGrid>
      <w:tr w:rsidR="00372777" w:rsidRPr="00372777" w14:paraId="2877BA34" w14:textId="77777777" w:rsidTr="00372777">
        <w:trPr>
          <w:trHeight w:val="312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44121D" w14:textId="77777777" w:rsidR="00372777" w:rsidRPr="00372777" w:rsidRDefault="00372777" w:rsidP="0037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2021 Yılı Faaliyetleri</w:t>
            </w:r>
          </w:p>
        </w:tc>
      </w:tr>
      <w:tr w:rsidR="00372777" w:rsidRPr="00372777" w14:paraId="0F29D399" w14:textId="77777777" w:rsidTr="00372777">
        <w:trPr>
          <w:trHeight w:val="312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44D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Eğitim/Öğretim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0556B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</w:tr>
      <w:tr w:rsidR="00372777" w:rsidRPr="00372777" w14:paraId="435F1308" w14:textId="77777777" w:rsidTr="00372777">
        <w:trPr>
          <w:trHeight w:val="312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5372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Sosyokültürel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92576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372777" w:rsidRPr="00372777" w14:paraId="6F54D28F" w14:textId="77777777" w:rsidTr="00372777">
        <w:trPr>
          <w:trHeight w:val="312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ACA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Oryantasyon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6EBE7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372777" w:rsidRPr="00372777" w14:paraId="2BD731C7" w14:textId="77777777" w:rsidTr="00372777">
        <w:trPr>
          <w:trHeight w:val="324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A965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Toplumsal katkı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53B77" w14:textId="77777777" w:rsidR="00372777" w:rsidRPr="00372777" w:rsidRDefault="00372777" w:rsidP="0037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7277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</w:tbl>
    <w:p w14:paraId="5D4D4415" w14:textId="0E822DE7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CFACFC" w14:textId="4483C9FB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36FF64" w14:textId="77777777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9B8790" w14:textId="1AE182B3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BC8403" w14:textId="2129C4A3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94355A" w14:textId="73CE79A6" w:rsidR="00372777" w:rsidRDefault="00372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95CE46" w14:textId="190132C0" w:rsidR="00AC0237" w:rsidRDefault="00AC0237" w:rsidP="00250C79">
      <w:pPr>
        <w:rPr>
          <w:noProof/>
        </w:rPr>
      </w:pPr>
    </w:p>
    <w:p w14:paraId="774C47D2" w14:textId="77777777" w:rsidR="00250C79" w:rsidRDefault="00250C79" w:rsidP="00250C79">
      <w:pPr>
        <w:rPr>
          <w:noProof/>
        </w:rPr>
      </w:pPr>
    </w:p>
    <w:p w14:paraId="3C9E24BC" w14:textId="77777777" w:rsidR="00250C79" w:rsidRDefault="00250C79" w:rsidP="00250C79">
      <w:pPr>
        <w:rPr>
          <w:noProof/>
        </w:rPr>
      </w:pPr>
    </w:p>
    <w:p w14:paraId="42511CC5" w14:textId="77777777" w:rsidR="00250C79" w:rsidRDefault="00250C79" w:rsidP="00250C79">
      <w:pPr>
        <w:rPr>
          <w:noProof/>
        </w:rPr>
      </w:pPr>
    </w:p>
    <w:p w14:paraId="1A662CEC" w14:textId="77777777" w:rsidR="00250C79" w:rsidRDefault="00250C79" w:rsidP="00250C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D4DCE5" w14:textId="77777777" w:rsidR="00AC0237" w:rsidRDefault="00AC02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DC967A" w14:textId="77777777" w:rsidR="00AC0237" w:rsidRDefault="00AC02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58D95B" w14:textId="77777777" w:rsidR="00AC0237" w:rsidRDefault="00AC02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443B5F" w14:textId="77777777" w:rsidR="00AC0237" w:rsidRPr="00EC72FD" w:rsidRDefault="00AC02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69A859" w14:textId="77777777" w:rsidR="00EC72FD" w:rsidRPr="00EC72FD" w:rsidRDefault="000143FA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7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Faaliyet</w:t>
      </w:r>
      <w:r w:rsidR="00EC72FD" w:rsidRPr="00EC7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Türleri: </w:t>
      </w:r>
    </w:p>
    <w:p w14:paraId="0EF43A5A" w14:textId="3E2548A3" w:rsidR="00EC72FD" w:rsidRPr="00C77617" w:rsidRDefault="00EC72FD" w:rsidP="00C77617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C77617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E</w:t>
      </w:r>
      <w:r w:rsidR="000143FA" w:rsidRPr="00C77617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ğitim</w:t>
      </w:r>
      <w:r w:rsidRPr="00C77617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/Öğretim</w:t>
      </w:r>
    </w:p>
    <w:p w14:paraId="5081A623" w14:textId="5039027E" w:rsidR="00EC72FD" w:rsidRPr="00C77617" w:rsidRDefault="00EC72FD" w:rsidP="00C77617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</w:pPr>
      <w:r w:rsidRPr="00C77617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S</w:t>
      </w:r>
      <w:r w:rsidR="000143FA" w:rsidRPr="00C77617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osyokültürel</w:t>
      </w:r>
    </w:p>
    <w:p w14:paraId="557D6821" w14:textId="77777777" w:rsidR="00EC72FD" w:rsidRPr="00C77617" w:rsidRDefault="000143FA" w:rsidP="00C77617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C7761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Oryantasyon </w:t>
      </w:r>
    </w:p>
    <w:p w14:paraId="4B73C570" w14:textId="5549458A" w:rsidR="00B607DC" w:rsidRPr="00C77617" w:rsidRDefault="00EC72FD" w:rsidP="00C77617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C7761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T</w:t>
      </w:r>
      <w:r w:rsidR="000143FA" w:rsidRPr="00C7761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oplumsal katkı  </w:t>
      </w:r>
    </w:p>
    <w:p w14:paraId="33A95E30" w14:textId="367DC68C" w:rsidR="000143FA" w:rsidRPr="00EC72FD" w:rsidRDefault="000143FA" w:rsidP="000056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7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2024 Yılı Faaliyet</w:t>
      </w:r>
      <w:r w:rsidR="00946B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leri</w:t>
      </w:r>
    </w:p>
    <w:p w14:paraId="26B641AF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TCDD Karabük Gar Sahası, Trafik Kumanda Merkezi ve Depo Müdürlüğü'ne Teknik Gezi</w:t>
      </w:r>
    </w:p>
    <w:p w14:paraId="585C3F87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Yüksek Hızlı Tren Makinistliği Söyleşisi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0227E57B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Kardemir'de Köprülü Tavan Vinci Kullanımında İs Güvenliği Eğitimi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31BFDB5E" w14:textId="77777777" w:rsidR="000056DD" w:rsidRDefault="00D36B7E" w:rsidP="00BD52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KARDEMİR ile İş Sağlığı ve Güvenliği Programı Öğrencilerine Yönelik Kariyer Günü</w:t>
      </w:r>
    </w:p>
    <w:p w14:paraId="0C431B8C" w14:textId="1C638A5D" w:rsidR="00D36B7E" w:rsidRPr="000056DD" w:rsidRDefault="00D36B7E" w:rsidP="00BD52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İŞKUR ve İŞKUR’un İş Sağlığı ve Güvenliğindeki Yeri Semineri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2F2E5CA9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İSGÜM ve </w:t>
      </w:r>
      <w:proofErr w:type="spellStart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İSGÜM’ün</w:t>
      </w:r>
      <w:proofErr w:type="spellEnd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 İş Sağlığı ve Güvenliğindeki Yeri Semineri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28A12469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Eti Bakır A.Ş. Küre İşletmelerine Teknik Gezi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748E33DD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TCDD Taşımacılık A.Ş. Genel Müdürlüğü’ne Teknik Gezi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63C6CC88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 xml:space="preserve">Gençlik Haftası Kapsamında </w:t>
      </w:r>
      <w:proofErr w:type="spellStart"/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Hadrianapolis</w:t>
      </w:r>
      <w:proofErr w:type="spellEnd"/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 xml:space="preserve"> Antik Kenti’ne Ziyaret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1A229999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İş Sağlığı ve Güvenliği Programı Öğrencilerine Yönelik Eğitim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39B45ADF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İş Sağlığı ve Güvenliği Programı Online Eğitimi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6F0E54C6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İş Sağlığı ve Güvenliği Programı Öğrencilerine Yönelik Eğitim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0C14CFFF" w14:textId="157C31CC" w:rsidR="00421B47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Kızılay Kan Bağışı Kampanyası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14:paraId="7DBC0E05" w14:textId="6B7895B9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İSG Online Eğitimi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0E75D814" w14:textId="3272C9BB" w:rsidR="000143FA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ÇASGEM ve </w:t>
      </w:r>
      <w:proofErr w:type="spellStart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ÇASGEM’in</w:t>
      </w:r>
      <w:proofErr w:type="spellEnd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 İş Sağlığı ve Güvenliğindeki Yeri Semineri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40355E1A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Deprem Farkındalık Eğitimi ve Yangın Tatbikatı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09F9417E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proofErr w:type="spellStart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KBÜ’de</w:t>
      </w:r>
      <w:proofErr w:type="spellEnd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 Demiryolu Eğitim Kurumları Çalıştayı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65B81290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Rektörümüz Prof. Dr. Fatih Kırışık Yüksekokulumuzu Ziyaret Etti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06199289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 xml:space="preserve">Öğrencilerimizden </w:t>
      </w:r>
      <w:proofErr w:type="spellStart"/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Sosyalfest</w:t>
      </w:r>
      <w:proofErr w:type="spellEnd"/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 xml:space="preserve"> Spor Müsabakalarında Derece</w:t>
      </w: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ab/>
      </w:r>
    </w:p>
    <w:p w14:paraId="2C8E7D74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 xml:space="preserve">Eskipazar Meslek Yüksekokulu </w:t>
      </w:r>
      <w:proofErr w:type="spellStart"/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Sosyalfestte</w:t>
      </w:r>
      <w:proofErr w:type="spellEnd"/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0BDCB96" w14:textId="4AA5B7BD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Kardemir Demiryolu Teker Üretim Tesisi Ziyareti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3676A6CA" w14:textId="23C3297C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Kardemir A.Ş. Ziyareti</w:t>
      </w:r>
    </w:p>
    <w:p w14:paraId="327225F5" w14:textId="7C493C30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Kardemir A.S. </w:t>
      </w:r>
      <w:proofErr w:type="spellStart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Kontinu</w:t>
      </w:r>
      <w:proofErr w:type="spellEnd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 Haddehane Ziyareti</w:t>
      </w:r>
    </w:p>
    <w:p w14:paraId="1D6FA43D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Patlayıcı Maddeler ve Bombalar Eğitimi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10816D86" w14:textId="3ABF402D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Depremde Vefat Eden Öğrencilerimiz ve Yakınları için </w:t>
      </w:r>
      <w:proofErr w:type="spellStart"/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Mevlid</w:t>
      </w:r>
      <w:proofErr w:type="spellEnd"/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-i Şerif ve Kur’an-ı Kerim Tilaveti </w:t>
      </w:r>
    </w:p>
    <w:p w14:paraId="4CB1FD87" w14:textId="287E4DF5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A02B93" w:themeColor="accent5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Yüksekokulu'muzda Sportif Faaliyetler</w:t>
      </w:r>
      <w:r w:rsidRPr="000056DD">
        <w:rPr>
          <w:rFonts w:ascii="Times New Roman" w:hAnsi="Times New Roman" w:cs="Times New Roman"/>
          <w:color w:val="A02B93" w:themeColor="accent5"/>
          <w:sz w:val="24"/>
          <w:szCs w:val="24"/>
          <w:shd w:val="clear" w:color="auto" w:fill="FFFFFF"/>
        </w:rPr>
        <w:tab/>
      </w:r>
    </w:p>
    <w:p w14:paraId="090D43F5" w14:textId="77777777" w:rsidR="00D36B7E" w:rsidRPr="000056DD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Bölüm Kalite Komisyonları Toplantısı 2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1AF2F771" w14:textId="5F5ED088" w:rsidR="00D36B7E" w:rsidRDefault="00D36B7E" w:rsidP="000056D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Bölüm Kalite Komisyonları Toplantısı</w:t>
      </w:r>
      <w:r w:rsidR="00250C79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 1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28BE01DE" w14:textId="77777777" w:rsidR="00250C79" w:rsidRDefault="00250C79" w:rsidP="000056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3FF8594" w14:textId="6C703C16" w:rsidR="00946B2C" w:rsidRPr="00EC72FD" w:rsidRDefault="00C83A0D" w:rsidP="000056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7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2023 Yılı </w:t>
      </w:r>
      <w:r w:rsidR="00946B2C" w:rsidRPr="00EC7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Faaliyet</w:t>
      </w:r>
      <w:r w:rsidR="00946B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leri</w:t>
      </w:r>
    </w:p>
    <w:p w14:paraId="6EBD12B1" w14:textId="77777777" w:rsidR="00443505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İş Sağlığı ve Güvenliği Programı Kariyer Günü Etkinliği</w:t>
      </w:r>
    </w:p>
    <w:p w14:paraId="668308A2" w14:textId="77777777" w:rsidR="00443505" w:rsidRPr="000056DD" w:rsidRDefault="00443505" w:rsidP="0044350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Motorlu Araçlar ve Ulaştırma Teknolojileri Bölümü Danışma Kurulu Toplantısı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4BEF2444" w14:textId="77777777" w:rsidR="00443505" w:rsidRPr="000056DD" w:rsidRDefault="00443505" w:rsidP="0044350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Mülkiyet Koruma ve Güvenlik Bölümü Danışma Kurulu Toplantısı</w:t>
      </w:r>
    </w:p>
    <w:p w14:paraId="2F3EE940" w14:textId="77777777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Bilgisayar Teknolojileri Bölümü Danışma Kurulu Toplantısı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1C5CDFEF" w14:textId="77777777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TİM OSGM Çalışanları ile Kariyer Günü Etkinliği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68464C4C" w14:textId="77777777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lastRenderedPageBreak/>
        <w:t>Siber Suçlarla Mücadele Eğitimi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2FA210E4" w14:textId="77777777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Yangın Tatbikatı ve Yangın Güvenliği Eğitimi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154149C1" w14:textId="77777777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BGT Öğrencilerine Yönelik Seminer ve Etkinlik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053FA8D7" w14:textId="77777777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Üniversiteye İlk Adım (Oryantasyon) Programı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859071D" w14:textId="77777777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Meme Kanseri Farkındalık Ayı Kapsamında Etkinlik Düzenlendi</w:t>
      </w: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ab/>
      </w:r>
    </w:p>
    <w:p w14:paraId="2AF6AEC9" w14:textId="77777777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Kurumumuzdan Ayrılan Personeller için Veda Kahvaltısı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A14D649" w14:textId="77777777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Kızılay Kan Bağışı Kampanyası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186D2182" w14:textId="34F26BE1" w:rsidR="00756F7B" w:rsidRPr="000056DD" w:rsidRDefault="00F1189D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Eskipazar Meslek Yüksekokulu Geleneksel Oryantasyon Gezisi</w:t>
      </w:r>
      <w:r w:rsidR="00756F7B"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21BED61E" w14:textId="042C2951" w:rsidR="00756F7B" w:rsidRPr="000056DD" w:rsidRDefault="00756F7B" w:rsidP="000056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KARDEMİR A.Ş ile Eğitimde İş Birliği</w:t>
      </w:r>
    </w:p>
    <w:p w14:paraId="6A68AEDE" w14:textId="77777777" w:rsidR="00756F7B" w:rsidRDefault="00756F7B" w:rsidP="00C83A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8D656B" w14:textId="77777777" w:rsidR="00A37B1D" w:rsidRPr="00EC72FD" w:rsidRDefault="00756F7B" w:rsidP="00CD506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7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2022 Yılı </w:t>
      </w:r>
      <w:r w:rsidR="00A37B1D" w:rsidRPr="00EC7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Faaliyet</w:t>
      </w:r>
      <w:r w:rsidR="00A37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leri</w:t>
      </w:r>
    </w:p>
    <w:p w14:paraId="4863ABBC" w14:textId="67901D78" w:rsidR="00756F7B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Etkili İletişim Semineri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33900BB" w14:textId="50D51C0B" w:rsidR="00756F7B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KADES Eğitim</w:t>
      </w: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ab/>
      </w:r>
    </w:p>
    <w:p w14:paraId="02B4D757" w14:textId="0FEA8690" w:rsidR="00C83A0D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Eskipazar MYO Danışma Kurulu Toplantıları</w:t>
      </w:r>
    </w:p>
    <w:p w14:paraId="1C9F26B4" w14:textId="7777777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İSG Kariyer Günleri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1BFFA2F9" w14:textId="57584E22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Yangın Tatbikatı ve Yangın Eğitim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50682A64" w14:textId="7777777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Oryantasyon Gezisi</w:t>
      </w:r>
      <w:r w:rsidRPr="000056D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ab/>
      </w:r>
    </w:p>
    <w:p w14:paraId="1EECF1E2" w14:textId="7777777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Akademik Kurul Toplantısı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1458CB8" w14:textId="7777777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Oryantasyon Toplantısı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7D0B70B7" w14:textId="29F497D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İş Sağlığı ve Güvenliği Eğitimi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3B122CDA" w14:textId="7777777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Demiryolu Endüstrisi, Altyapı ve Teknolojileri Fuarı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4449B2CA" w14:textId="7777777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İş Sağlığı ve Güvenliği Haftası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6695AECB" w14:textId="4D5665CD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Masa Tenisi Turnuvası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000F1278" w14:textId="43C4F3DE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İSG Uzmanı Dava Süreci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770588A6" w14:textId="7777777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OYAK Güvenlik Tanıtım Semineri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2943598E" w14:textId="7777777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Bilek Güreşi Turnuvası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1B100810" w14:textId="488B0E0C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TCDD Karabük Gezisi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33536892" w14:textId="77777777" w:rsidR="009C1D1C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SEFİNE Firma Gezisi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52E20E83" w14:textId="143A1F9B" w:rsidR="00756F7B" w:rsidRPr="000056DD" w:rsidRDefault="00756F7B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Mermer ve Taş Ocağı Gezisi</w:t>
      </w:r>
    </w:p>
    <w:p w14:paraId="6A3CE93D" w14:textId="0D0E0FF9" w:rsidR="009C1D1C" w:rsidRPr="000056DD" w:rsidRDefault="009C1D1C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Siber Güvenlik Eğitimi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2B64E601" w14:textId="77777777" w:rsidR="009C1D1C" w:rsidRPr="000056DD" w:rsidRDefault="009C1D1C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6. e-</w:t>
      </w:r>
      <w:proofErr w:type="spellStart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Safe</w:t>
      </w:r>
      <w:proofErr w:type="spellEnd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 Siber Güvenlik Zirvesi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29A26933" w14:textId="77777777" w:rsidR="009C1D1C" w:rsidRPr="000056DD" w:rsidRDefault="009C1D1C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KAAN Uygulaması Geliştirme Eğitimi</w:t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41B3FA1D" w14:textId="77777777" w:rsidR="009C1D1C" w:rsidRPr="000056DD" w:rsidRDefault="009C1D1C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Kızılay Kan Bağışı Kampanyası</w:t>
      </w: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ab/>
      </w:r>
    </w:p>
    <w:p w14:paraId="083C737B" w14:textId="0BAB8D14" w:rsidR="009C1D1C" w:rsidRPr="000056DD" w:rsidRDefault="009C1D1C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77206D" w:themeColor="accent5" w:themeShade="BF"/>
          <w:sz w:val="24"/>
          <w:szCs w:val="24"/>
          <w:shd w:val="clear" w:color="auto" w:fill="FFFFFF"/>
        </w:rPr>
        <w:t>Doğa Yürüyüşü</w:t>
      </w:r>
    </w:p>
    <w:p w14:paraId="5C6593FE" w14:textId="77777777" w:rsidR="009C1D1C" w:rsidRPr="000056DD" w:rsidRDefault="009C1D1C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3 Aralık Dünya Engelliler Günü Etkinlikleri</w:t>
      </w: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ab/>
      </w:r>
    </w:p>
    <w:p w14:paraId="14ACBF30" w14:textId="77777777" w:rsidR="009C1D1C" w:rsidRPr="000056DD" w:rsidRDefault="009C1D1C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 xml:space="preserve">KBÜ Kariyer </w:t>
      </w:r>
      <w:proofErr w:type="gramStart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Günlerinde ”RESTDER</w:t>
      </w:r>
      <w:proofErr w:type="gramEnd"/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”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49289836" w14:textId="77777777" w:rsidR="009C1D1C" w:rsidRPr="000056DD" w:rsidRDefault="009C1D1C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İş Sağlığı ve Güvenliği Semineri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</w:p>
    <w:p w14:paraId="4671DDBF" w14:textId="16220A09" w:rsidR="009C1D1C" w:rsidRPr="000056DD" w:rsidRDefault="009C1D1C" w:rsidP="000056D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>Eskipazar MYO Kariyer Günleri</w:t>
      </w:r>
      <w:r w:rsidRPr="000056DD">
        <w:rPr>
          <w:rFonts w:ascii="Times New Roman" w:hAnsi="Times New Roman" w:cs="Times New Roman"/>
          <w:color w:val="3A7C22" w:themeColor="accent6" w:themeShade="BF"/>
          <w:sz w:val="24"/>
          <w:szCs w:val="24"/>
          <w:shd w:val="clear" w:color="auto" w:fill="FFFFFF"/>
        </w:rPr>
        <w:tab/>
      </w:r>
      <w:r w:rsidRPr="0000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361401A" w14:textId="77777777" w:rsidR="009C1D1C" w:rsidRDefault="009C1D1C" w:rsidP="00C83A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EF9BE5" w14:textId="10DD0447" w:rsidR="009C1D1C" w:rsidRPr="00EC72FD" w:rsidRDefault="009C1D1C" w:rsidP="000056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7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2021 Yılı </w:t>
      </w:r>
      <w:r w:rsidR="000056DD" w:rsidRPr="00EC72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Faaliyet</w:t>
      </w:r>
      <w:r w:rsidR="000056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leri</w:t>
      </w:r>
    </w:p>
    <w:p w14:paraId="133C594C" w14:textId="766ED427" w:rsidR="009C1D1C" w:rsidRPr="000056DD" w:rsidRDefault="009C1D1C" w:rsidP="000056D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Covdi-19 Aşısı ve Kan Bağışı Etkinliği</w:t>
      </w: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ab/>
      </w:r>
    </w:p>
    <w:p w14:paraId="6C00C89D" w14:textId="3BF21F41" w:rsidR="009C1D1C" w:rsidRPr="000056DD" w:rsidRDefault="009C1D1C" w:rsidP="000056D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4EA72E" w:themeColor="accent6"/>
          <w:sz w:val="24"/>
          <w:szCs w:val="24"/>
          <w:shd w:val="clear" w:color="auto" w:fill="FFFFFF"/>
        </w:rPr>
        <w:t>C Sınıfı İş Güvenliği ve Uzmanlığı Eğitimi</w:t>
      </w:r>
    </w:p>
    <w:p w14:paraId="19E2214E" w14:textId="4641FA29" w:rsidR="00316D26" w:rsidRPr="000056DD" w:rsidRDefault="009C1D1C" w:rsidP="000056D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D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Bağımlılıkla Mücadele Konferansı</w:t>
      </w:r>
    </w:p>
    <w:sectPr w:rsidR="00316D26" w:rsidRPr="0000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2634"/>
    <w:multiLevelType w:val="hybridMultilevel"/>
    <w:tmpl w:val="56D0E602"/>
    <w:lvl w:ilvl="0" w:tplc="70DAC8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276BC"/>
    <w:multiLevelType w:val="hybridMultilevel"/>
    <w:tmpl w:val="6C50B86E"/>
    <w:lvl w:ilvl="0" w:tplc="FB1272A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1424F"/>
    <w:multiLevelType w:val="hybridMultilevel"/>
    <w:tmpl w:val="177EAA40"/>
    <w:lvl w:ilvl="0" w:tplc="E49854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65214"/>
    <w:multiLevelType w:val="hybridMultilevel"/>
    <w:tmpl w:val="3796D7B8"/>
    <w:lvl w:ilvl="0" w:tplc="3F285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146D6"/>
    <w:multiLevelType w:val="hybridMultilevel"/>
    <w:tmpl w:val="00C042FA"/>
    <w:lvl w:ilvl="0" w:tplc="CD34DCF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03A3A"/>
    <w:multiLevelType w:val="hybridMultilevel"/>
    <w:tmpl w:val="2B40BA4E"/>
    <w:lvl w:ilvl="0" w:tplc="DE6A1BA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DE1A52"/>
    <w:multiLevelType w:val="hybridMultilevel"/>
    <w:tmpl w:val="4176B510"/>
    <w:lvl w:ilvl="0" w:tplc="D258F04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BB32D4"/>
    <w:multiLevelType w:val="hybridMultilevel"/>
    <w:tmpl w:val="EE942BFE"/>
    <w:lvl w:ilvl="0" w:tplc="F8B842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B93ADC"/>
    <w:multiLevelType w:val="hybridMultilevel"/>
    <w:tmpl w:val="58FE6CA0"/>
    <w:lvl w:ilvl="0" w:tplc="C7ACC7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0526474">
    <w:abstractNumId w:val="8"/>
  </w:num>
  <w:num w:numId="2" w16cid:durableId="468518957">
    <w:abstractNumId w:val="7"/>
  </w:num>
  <w:num w:numId="3" w16cid:durableId="1032152682">
    <w:abstractNumId w:val="6"/>
  </w:num>
  <w:num w:numId="4" w16cid:durableId="362872999">
    <w:abstractNumId w:val="5"/>
  </w:num>
  <w:num w:numId="5" w16cid:durableId="1198199385">
    <w:abstractNumId w:val="0"/>
  </w:num>
  <w:num w:numId="6" w16cid:durableId="1027103813">
    <w:abstractNumId w:val="2"/>
  </w:num>
  <w:num w:numId="7" w16cid:durableId="180707475">
    <w:abstractNumId w:val="4"/>
  </w:num>
  <w:num w:numId="8" w16cid:durableId="1176337850">
    <w:abstractNumId w:val="1"/>
  </w:num>
  <w:num w:numId="9" w16cid:durableId="1216815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DA"/>
    <w:rsid w:val="000056DD"/>
    <w:rsid w:val="000143FA"/>
    <w:rsid w:val="0019197A"/>
    <w:rsid w:val="00250C79"/>
    <w:rsid w:val="002F7208"/>
    <w:rsid w:val="00316D26"/>
    <w:rsid w:val="00346217"/>
    <w:rsid w:val="003611CD"/>
    <w:rsid w:val="003637D0"/>
    <w:rsid w:val="00372777"/>
    <w:rsid w:val="00403AFD"/>
    <w:rsid w:val="00421B47"/>
    <w:rsid w:val="00443505"/>
    <w:rsid w:val="005159E7"/>
    <w:rsid w:val="005532E5"/>
    <w:rsid w:val="005A731B"/>
    <w:rsid w:val="00661668"/>
    <w:rsid w:val="00690CDA"/>
    <w:rsid w:val="00756F7B"/>
    <w:rsid w:val="008B5F24"/>
    <w:rsid w:val="008C28D7"/>
    <w:rsid w:val="00946B2C"/>
    <w:rsid w:val="00976B29"/>
    <w:rsid w:val="009C1D1C"/>
    <w:rsid w:val="009D4144"/>
    <w:rsid w:val="00A20766"/>
    <w:rsid w:val="00A37B1D"/>
    <w:rsid w:val="00A5051F"/>
    <w:rsid w:val="00AC0237"/>
    <w:rsid w:val="00B53203"/>
    <w:rsid w:val="00B607DC"/>
    <w:rsid w:val="00B91B40"/>
    <w:rsid w:val="00BC4F2B"/>
    <w:rsid w:val="00C77617"/>
    <w:rsid w:val="00C83A0D"/>
    <w:rsid w:val="00CD506A"/>
    <w:rsid w:val="00D36B7E"/>
    <w:rsid w:val="00DB75C4"/>
    <w:rsid w:val="00DF620A"/>
    <w:rsid w:val="00EC72FD"/>
    <w:rsid w:val="00F1189D"/>
    <w:rsid w:val="00F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ECC9"/>
  <w15:chartTrackingRefBased/>
  <w15:docId w15:val="{9DD781FF-DEAC-42C9-88C9-23974A4A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90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0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0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0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0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0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0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0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0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0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0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0C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0C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0C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0C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0C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0C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0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0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90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90C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0C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90C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0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0C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0CD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53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krem\Desktop\Faaliyet_Rapor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krem\Desktop\Faaliyet_Raporu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krem\Desktop\Faaliyet_Raporu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2024 Yılı Faaliyetleri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BB-493D-9041-B426A9F7BA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BB-493D-9041-B426A9F7BA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BB-493D-9041-B426A9F7BA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BB-493D-9041-B426A9F7BA18}"/>
              </c:ext>
            </c:extLst>
          </c:dPt>
          <c:dLbls>
            <c:dLbl>
              <c:idx val="0"/>
              <c:layout>
                <c:manualLayout>
                  <c:x val="-0.12820972755290011"/>
                  <c:y val="-0.1917425762956101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BB-493D-9041-B426A9F7BA1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BB-493D-9041-B426A9F7BA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Sayfa1!$A$4:$A$7</c:f>
              <c:strCache>
                <c:ptCount val="4"/>
                <c:pt idx="0">
                  <c:v>Eğitim/Öğretim</c:v>
                </c:pt>
                <c:pt idx="1">
                  <c:v>Sosyokültürel</c:v>
                </c:pt>
                <c:pt idx="2">
                  <c:v>Oryantasyon</c:v>
                </c:pt>
                <c:pt idx="3">
                  <c:v>Toplumsal katkı</c:v>
                </c:pt>
              </c:strCache>
            </c:strRef>
          </c:cat>
          <c:val>
            <c:numRef>
              <c:f>Sayfa1!$B$4:$B$7</c:f>
              <c:numCache>
                <c:formatCode>General</c:formatCode>
                <c:ptCount val="4"/>
                <c:pt idx="0">
                  <c:v>22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BB-493D-9041-B426A9F7BA1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7DBB-493D-9041-B426A9F7BA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7DBB-493D-9041-B426A9F7BA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7DBB-493D-9041-B426A9F7BA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7DBB-493D-9041-B426A9F7BA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Sayfa1!$A$4:$A$7</c:f>
              <c:strCache>
                <c:ptCount val="4"/>
                <c:pt idx="0">
                  <c:v>Eğitim/Öğretim</c:v>
                </c:pt>
                <c:pt idx="1">
                  <c:v>Sosyokültürel</c:v>
                </c:pt>
                <c:pt idx="2">
                  <c:v>Oryantasyon</c:v>
                </c:pt>
                <c:pt idx="3">
                  <c:v>Toplumsal katkı</c:v>
                </c:pt>
              </c:strCache>
            </c:strRef>
          </c:cat>
          <c:val>
            <c:numRef>
              <c:f>Sayfa1!$C$4:$C$7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7DBB-493D-9041-B426A9F7BA1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213385826771646"/>
          <c:y val="0.3439570574511519"/>
          <c:w val="0.20342169728783902"/>
          <c:h val="0.3125021872265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2023 Yılı Faaliyetleri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0D-482C-82B9-0E4F7CD1A1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0D-482C-82B9-0E4F7CD1A1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0D-482C-82B9-0E4F7CD1A1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0D-482C-82B9-0E4F7CD1A14C}"/>
              </c:ext>
            </c:extLst>
          </c:dPt>
          <c:dLbls>
            <c:dLbl>
              <c:idx val="0"/>
              <c:layout>
                <c:manualLayout>
                  <c:x val="-0.13970450568678916"/>
                  <c:y val="-0.1016090696996208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0D-482C-82B9-0E4F7CD1A1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Sayfa1!$A$19:$A$22</c:f>
              <c:strCache>
                <c:ptCount val="4"/>
                <c:pt idx="0">
                  <c:v>Eğitim/Öğretim</c:v>
                </c:pt>
                <c:pt idx="1">
                  <c:v>Sosyokültürel</c:v>
                </c:pt>
                <c:pt idx="2">
                  <c:v>Oryantasyon</c:v>
                </c:pt>
                <c:pt idx="3">
                  <c:v>Toplumsal katkı</c:v>
                </c:pt>
              </c:strCache>
            </c:strRef>
          </c:cat>
          <c:val>
            <c:numRef>
              <c:f>Sayfa1!$B$19:$B$22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0D-482C-82B9-0E4F7CD1A14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</a:t>
            </a:r>
            <a:r>
              <a:rPr lang="en-US"/>
              <a:t>2</a:t>
            </a:r>
            <a:r>
              <a:rPr lang="tr-TR"/>
              <a:t> Yılı Faaliyetleri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51-4E84-BCB2-5A6B1F01B2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51-4E84-BCB2-5A6B1F01B2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51-4E84-BCB2-5A6B1F01B2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651-4E84-BCB2-5A6B1F01B206}"/>
              </c:ext>
            </c:extLst>
          </c:dPt>
          <c:dLbls>
            <c:dLbl>
              <c:idx val="0"/>
              <c:layout>
                <c:manualLayout>
                  <c:x val="-0.13200470253718291"/>
                  <c:y val="-0.1137685914260717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51-4E84-BCB2-5A6B1F01B2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Sayfa1!$A$34:$A$37</c:f>
              <c:strCache>
                <c:ptCount val="4"/>
                <c:pt idx="0">
                  <c:v>Eğitim/Öğretim</c:v>
                </c:pt>
                <c:pt idx="1">
                  <c:v>Sosyokültürel</c:v>
                </c:pt>
                <c:pt idx="2">
                  <c:v>Oryantasyon</c:v>
                </c:pt>
                <c:pt idx="3">
                  <c:v>Toplumsal katkı</c:v>
                </c:pt>
              </c:strCache>
            </c:strRef>
          </c:cat>
          <c:val>
            <c:numRef>
              <c:f>Sayfa1!$B$34:$B$37</c:f>
              <c:numCache>
                <c:formatCode>General</c:formatCode>
                <c:ptCount val="4"/>
                <c:pt idx="0">
                  <c:v>18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51-4E84-BCB2-5A6B1F01B20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</a:t>
            </a:r>
            <a:r>
              <a:rPr lang="en-US"/>
              <a:t>1</a:t>
            </a:r>
            <a:r>
              <a:rPr lang="tr-TR"/>
              <a:t> Yılı Faaliyetleri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7A-4968-860F-DBDFD2C4F6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7A-4968-860F-DBDFD2C4F6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7A-4968-860F-DBDFD2C4F6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7A-4968-860F-DBDFD2C4F652}"/>
              </c:ext>
            </c:extLst>
          </c:dPt>
          <c:dLbls>
            <c:dLbl>
              <c:idx val="0"/>
              <c:layout>
                <c:manualLayout>
                  <c:x val="-0.10978269903762035"/>
                  <c:y val="0.112125984251968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7A-4968-860F-DBDFD2C4F652}"/>
                </c:ext>
              </c:extLst>
            </c:dLbl>
            <c:dLbl>
              <c:idx val="3"/>
              <c:layout>
                <c:manualLayout>
                  <c:x val="0.12518875765529308"/>
                  <c:y val="-0.1276574803149606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7A-4968-860F-DBDFD2C4F6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Sayfa1!$A$50:$A$53</c:f>
              <c:strCache>
                <c:ptCount val="4"/>
                <c:pt idx="0">
                  <c:v>Eğitim/Öğretim</c:v>
                </c:pt>
                <c:pt idx="1">
                  <c:v>Sosyokültürel</c:v>
                </c:pt>
                <c:pt idx="2">
                  <c:v>Oryantasyon</c:v>
                </c:pt>
                <c:pt idx="3">
                  <c:v>Toplumsal katkı</c:v>
                </c:pt>
              </c:strCache>
            </c:strRef>
          </c:cat>
          <c:val>
            <c:numRef>
              <c:f>Sayfa1!$B$50:$B$53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7A-4968-860F-DBDFD2C4F6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KÜTAHYALIOĞLU</dc:creator>
  <cp:keywords/>
  <dc:description/>
  <cp:lastModifiedBy>Ekrem KÜTAHYALIOĞLU</cp:lastModifiedBy>
  <cp:revision>30</cp:revision>
  <dcterms:created xsi:type="dcterms:W3CDTF">2024-06-03T09:48:00Z</dcterms:created>
  <dcterms:modified xsi:type="dcterms:W3CDTF">2024-06-04T17:28:00Z</dcterms:modified>
</cp:coreProperties>
</file>